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2AA7" w14:textId="414ADA7E" w:rsidR="00D64CF1" w:rsidRDefault="00222669" w:rsidP="00D64CF1">
      <w:r>
        <w:t>KNK.271.</w:t>
      </w:r>
      <w:r w:rsidR="00797A0C">
        <w:t>14</w:t>
      </w:r>
      <w:r>
        <w:t>.2022</w:t>
      </w:r>
      <w:r w:rsidR="00797A0C">
        <w:t>.AM</w:t>
      </w:r>
      <w:r>
        <w:tab/>
      </w:r>
      <w:r>
        <w:tab/>
      </w:r>
      <w:r>
        <w:tab/>
      </w:r>
      <w:r>
        <w:tab/>
      </w:r>
      <w:r>
        <w:tab/>
        <w:t xml:space="preserve">Tereszpol-Zaorenda, dnia </w:t>
      </w:r>
      <w:r w:rsidR="00797A0C">
        <w:t>2</w:t>
      </w:r>
      <w:r w:rsidR="00285F85">
        <w:t>2</w:t>
      </w:r>
      <w:r>
        <w:t>.07.2022</w:t>
      </w:r>
    </w:p>
    <w:p w14:paraId="56143650" w14:textId="77777777" w:rsidR="00222669" w:rsidRDefault="00222669" w:rsidP="00D64CF1"/>
    <w:p w14:paraId="6FFA64F9" w14:textId="77777777" w:rsidR="00222669" w:rsidRDefault="00222669" w:rsidP="00D64CF1"/>
    <w:p w14:paraId="68264173" w14:textId="60747D5E" w:rsidR="00D64CF1" w:rsidRPr="00A06EB8" w:rsidRDefault="00D64CF1" w:rsidP="00222669">
      <w:pPr>
        <w:jc w:val="center"/>
        <w:rPr>
          <w:b/>
          <w:bCs/>
          <w:u w:val="single"/>
        </w:rPr>
      </w:pPr>
      <w:r w:rsidRPr="00A06EB8">
        <w:rPr>
          <w:b/>
          <w:bCs/>
          <w:u w:val="single"/>
        </w:rPr>
        <w:t>Zawiadomienie o unieważnieniu postępowania</w:t>
      </w:r>
    </w:p>
    <w:p w14:paraId="490625FE" w14:textId="3532899A" w:rsidR="00222669" w:rsidRDefault="00A308C3" w:rsidP="00D64CF1">
      <w:r w:rsidRPr="00A308C3">
        <w:t>Dotyczy: Postępowanie o udzielenie zamówienia publicznego prowadzone w trybie podstawowym na zadanie inwestycyjne: „Przebudowa budynku po byłym ośrodku zdrowia w Tereszpolu-Zaorendzie”, dofinansowane ze środków Rządowego Funduszu Polski Ład: Program Inwestycji Strategicznych.</w:t>
      </w:r>
    </w:p>
    <w:p w14:paraId="05D4D4AF" w14:textId="77777777" w:rsidR="00222669" w:rsidRDefault="00222669" w:rsidP="00D64CF1"/>
    <w:p w14:paraId="0D5A2F97" w14:textId="6577A1C2" w:rsidR="00D64CF1" w:rsidRDefault="00D64CF1" w:rsidP="00797A0C">
      <w:pPr>
        <w:ind w:firstLine="708"/>
        <w:jc w:val="both"/>
      </w:pPr>
      <w:r>
        <w:t xml:space="preserve">Urząd </w:t>
      </w:r>
      <w:r w:rsidR="00222669">
        <w:t xml:space="preserve">Gminy Tereszpol </w:t>
      </w:r>
      <w:r>
        <w:t xml:space="preserve"> działając zgodnie z art. 260 ust. 1 i 2 ustawy z dnia 11 września 2019 r -Prawo zamówień publicznych (Dz. U. z 2021 r., poz. 1129 z </w:t>
      </w:r>
      <w:proofErr w:type="spellStart"/>
      <w:r>
        <w:t>późn</w:t>
      </w:r>
      <w:proofErr w:type="spellEnd"/>
      <w:r>
        <w:t xml:space="preserve">. zm.) zwaną dalej ustawą </w:t>
      </w:r>
      <w:proofErr w:type="spellStart"/>
      <w:r>
        <w:t>Pzp</w:t>
      </w:r>
      <w:proofErr w:type="spellEnd"/>
      <w:r>
        <w:t>,</w:t>
      </w:r>
      <w:r w:rsidR="00222669">
        <w:t xml:space="preserve"> </w:t>
      </w:r>
      <w:r>
        <w:t>zawiadamia o unieważnieniu postępowania o udzielenie zamówienia prowadzonego w trybie</w:t>
      </w:r>
      <w:r w:rsidR="00222669">
        <w:t xml:space="preserve"> </w:t>
      </w:r>
      <w:r>
        <w:t xml:space="preserve">podstawowym </w:t>
      </w:r>
      <w:r w:rsidR="00797A0C">
        <w:t>na zadanie inwestycyjne: „Przebudowa budynku po byłym ośrodku zdrowia w Tereszpolu-Zaorendzie”, dofinansowane ze środków Rządowego Funduszu Polski Ład: Program Inwestycji Strategicznych.</w:t>
      </w:r>
      <w:r w:rsidR="001F6CF9">
        <w:t>"</w:t>
      </w:r>
      <w:r w:rsidR="00222669">
        <w:t xml:space="preserve"> dof</w:t>
      </w:r>
      <w:r w:rsidR="00A06EB8">
        <w:t xml:space="preserve">inansowana ze środków celowych budżetu Województwa Lubelskiego </w:t>
      </w:r>
    </w:p>
    <w:p w14:paraId="57E0709F" w14:textId="77777777" w:rsidR="00D64CF1" w:rsidRPr="00A06EB8" w:rsidRDefault="00D64CF1" w:rsidP="00A06EB8">
      <w:pPr>
        <w:jc w:val="center"/>
        <w:rPr>
          <w:b/>
          <w:bCs/>
        </w:rPr>
      </w:pPr>
      <w:r w:rsidRPr="00A06EB8">
        <w:rPr>
          <w:b/>
          <w:bCs/>
        </w:rPr>
        <w:t>Uzasadnienie prawne:</w:t>
      </w:r>
    </w:p>
    <w:p w14:paraId="1E4F8168" w14:textId="1D5FF470" w:rsidR="00D64CF1" w:rsidRDefault="00D64CF1" w:rsidP="00A06EB8">
      <w:pPr>
        <w:ind w:firstLine="708"/>
        <w:jc w:val="both"/>
      </w:pPr>
      <w:r>
        <w:t xml:space="preserve">Art. 255 pkt 3 ustawy </w:t>
      </w:r>
      <w:proofErr w:type="spellStart"/>
      <w:r>
        <w:t>Pzp</w:t>
      </w:r>
      <w:proofErr w:type="spellEnd"/>
      <w:r>
        <w:t xml:space="preserve"> - cena lub koszt najkorzystniejszej oferty lub oferta z najniższą ceną</w:t>
      </w:r>
      <w:r w:rsidR="00A06EB8">
        <w:t xml:space="preserve"> </w:t>
      </w:r>
      <w:r>
        <w:t>przewyższa kwotę, którą zamawiający zamierza przeznaczyć na sfinansowanie zamówienia,</w:t>
      </w:r>
      <w:r w:rsidR="00A06EB8">
        <w:t xml:space="preserve"> </w:t>
      </w:r>
      <w:r>
        <w:t>chyba, że zamawiający może zwiększyć tę kwotę do ceny lub kosztu najkorzystniejszej oferty.</w:t>
      </w:r>
    </w:p>
    <w:p w14:paraId="6B242FD8" w14:textId="77777777" w:rsidR="00D64CF1" w:rsidRPr="00A06EB8" w:rsidRDefault="00D64CF1" w:rsidP="00A06EB8">
      <w:pPr>
        <w:jc w:val="center"/>
        <w:rPr>
          <w:b/>
          <w:bCs/>
        </w:rPr>
      </w:pPr>
      <w:r w:rsidRPr="00A06EB8">
        <w:rPr>
          <w:b/>
          <w:bCs/>
        </w:rPr>
        <w:t>Uzasadnienie faktyczne</w:t>
      </w:r>
    </w:p>
    <w:p w14:paraId="1681EC9D" w14:textId="0BD2B1C1" w:rsidR="00D64CF1" w:rsidRDefault="00D64CF1" w:rsidP="001F6CF9">
      <w:pPr>
        <w:ind w:firstLine="708"/>
        <w:jc w:val="both"/>
      </w:pPr>
      <w:r>
        <w:t xml:space="preserve">W przedmiotowym postępowaniu w wymaganym terminie, tj. do dnia </w:t>
      </w:r>
      <w:r w:rsidR="007415EF">
        <w:t>15.07</w:t>
      </w:r>
      <w:r w:rsidR="00A06EB8">
        <w:t xml:space="preserve">.2022 </w:t>
      </w:r>
      <w:r>
        <w:t xml:space="preserve"> r. do godz.</w:t>
      </w:r>
      <w:r w:rsidR="00A06EB8">
        <w:t xml:space="preserve"> 10:00 </w:t>
      </w:r>
      <w:r>
        <w:t xml:space="preserve"> złożono oferty od następujących wykonawców:</w:t>
      </w:r>
    </w:p>
    <w:p w14:paraId="65A1C723" w14:textId="77777777" w:rsidR="006D0B5A" w:rsidRDefault="00D64CF1" w:rsidP="006D0B5A">
      <w:pPr>
        <w:spacing w:after="0"/>
        <w:jc w:val="both"/>
      </w:pPr>
      <w:r>
        <w:t xml:space="preserve">1. </w:t>
      </w:r>
      <w:r w:rsidR="007415EF" w:rsidRPr="007415EF">
        <w:t xml:space="preserve">„ATOS” Spółka z ograniczoną odpowiedzialnością </w:t>
      </w:r>
      <w:r w:rsidR="007415EF" w:rsidRPr="007415EF">
        <w:tab/>
        <w:t>Gromada  165, 23-400 Biłgoraj</w:t>
      </w:r>
    </w:p>
    <w:p w14:paraId="42E93A91" w14:textId="0C0264B6" w:rsidR="00D64CF1" w:rsidRDefault="007415EF" w:rsidP="006D0B5A">
      <w:pPr>
        <w:spacing w:after="0"/>
        <w:jc w:val="both"/>
      </w:pPr>
      <w:r w:rsidRPr="007415EF">
        <w:t xml:space="preserve"> </w:t>
      </w:r>
      <w:r w:rsidR="00D64CF1">
        <w:t>a</w:t>
      </w:r>
      <w:bookmarkStart w:id="0" w:name="_Hlk109214334"/>
      <w:r w:rsidR="00D64CF1">
        <w:t xml:space="preserve">) cena: </w:t>
      </w:r>
      <w:r w:rsidRPr="007415EF">
        <w:t>2577 36,00</w:t>
      </w:r>
      <w:r w:rsidR="001F6CF9">
        <w:t>zł brutto</w:t>
      </w:r>
      <w:r w:rsidR="00D64CF1">
        <w:t xml:space="preserve"> zł </w:t>
      </w:r>
    </w:p>
    <w:p w14:paraId="0878A0F9" w14:textId="24435368" w:rsidR="00D64CF1" w:rsidRDefault="00D64CF1" w:rsidP="006D0B5A">
      <w:pPr>
        <w:spacing w:after="0"/>
      </w:pPr>
      <w:r>
        <w:t xml:space="preserve">b) okres gwarancji: </w:t>
      </w:r>
      <w:r w:rsidR="006D0B5A">
        <w:t>60 – m-</w:t>
      </w:r>
      <w:proofErr w:type="spellStart"/>
      <w:r w:rsidR="006D0B5A">
        <w:t>cy</w:t>
      </w:r>
      <w:proofErr w:type="spellEnd"/>
      <w:r w:rsidR="006D0B5A">
        <w:t>.</w:t>
      </w:r>
    </w:p>
    <w:bookmarkEnd w:id="0"/>
    <w:p w14:paraId="36F9099A" w14:textId="1D5E8D04" w:rsidR="006D0B5A" w:rsidRDefault="006D0B5A" w:rsidP="006D0B5A">
      <w:pPr>
        <w:spacing w:after="0"/>
      </w:pPr>
      <w:r>
        <w:t xml:space="preserve">2. </w:t>
      </w:r>
      <w:r w:rsidRPr="006D0B5A">
        <w:t xml:space="preserve">Przedsiębiorstwo Wielobranżowe </w:t>
      </w:r>
      <w:proofErr w:type="spellStart"/>
      <w:r w:rsidRPr="006D0B5A">
        <w:t>Retex</w:t>
      </w:r>
      <w:proofErr w:type="spellEnd"/>
      <w:r w:rsidRPr="006D0B5A">
        <w:tab/>
      </w:r>
      <w:proofErr w:type="spellStart"/>
      <w:r w:rsidRPr="006D0B5A">
        <w:t>Czarnystok</w:t>
      </w:r>
      <w:proofErr w:type="spellEnd"/>
      <w:r w:rsidRPr="006D0B5A">
        <w:t xml:space="preserve"> 102, 230-463 Radecznica</w:t>
      </w:r>
    </w:p>
    <w:p w14:paraId="4A378324" w14:textId="52DE5143" w:rsidR="006D0B5A" w:rsidRDefault="006D0B5A" w:rsidP="006D0B5A">
      <w:pPr>
        <w:spacing w:after="0"/>
      </w:pPr>
      <w:r>
        <w:t xml:space="preserve">a) cena: </w:t>
      </w:r>
      <w:r w:rsidRPr="006D0B5A">
        <w:t xml:space="preserve">2 666 198,05  </w:t>
      </w:r>
      <w:r>
        <w:t xml:space="preserve">brutto zł </w:t>
      </w:r>
    </w:p>
    <w:p w14:paraId="297AE1F9" w14:textId="4EAED8EA" w:rsidR="006D0B5A" w:rsidRDefault="006D0B5A" w:rsidP="006D0B5A">
      <w:pPr>
        <w:spacing w:after="0"/>
      </w:pPr>
      <w:r>
        <w:t>b) okres gwarancji: 60 – m-</w:t>
      </w:r>
      <w:proofErr w:type="spellStart"/>
      <w:r>
        <w:t>cy</w:t>
      </w:r>
      <w:proofErr w:type="spellEnd"/>
      <w:r>
        <w:t>.</w:t>
      </w:r>
    </w:p>
    <w:p w14:paraId="30049921" w14:textId="6B94D0A4" w:rsidR="00D64CF1" w:rsidRDefault="00D64CF1" w:rsidP="00EC2334">
      <w:pPr>
        <w:spacing w:after="0"/>
        <w:ind w:firstLine="708"/>
        <w:jc w:val="both"/>
      </w:pPr>
      <w:r>
        <w:t xml:space="preserve">Stosownie do art. 255 pkt 3 ustawy </w:t>
      </w:r>
      <w:proofErr w:type="spellStart"/>
      <w:r>
        <w:t>Pzp</w:t>
      </w:r>
      <w:proofErr w:type="spellEnd"/>
      <w:r>
        <w:t xml:space="preserve"> zamawiający unieważnia postępowanie o udzielenie</w:t>
      </w:r>
      <w:r w:rsidR="00EC2334">
        <w:t xml:space="preserve"> </w:t>
      </w:r>
      <w:r>
        <w:t>zamówienia, jeżeli cena lub koszt najkorzystniejszej oferty lub oferta z najniższą ceną przewyższa</w:t>
      </w:r>
      <w:r w:rsidR="008D7CBD">
        <w:t xml:space="preserve"> </w:t>
      </w:r>
      <w:r>
        <w:t>kwotę, którą zamawiający zamierza przeznaczyć na sfinansowanie zamówienia, chyba że</w:t>
      </w:r>
      <w:r w:rsidR="008D7CBD">
        <w:t>, Z</w:t>
      </w:r>
      <w:r>
        <w:t>amawiający może zwiększyć tę kwotę do ceny lub kosztu najkorzystniejszej oferty. Celem takiego</w:t>
      </w:r>
      <w:r w:rsidR="008D7CBD">
        <w:t xml:space="preserve"> </w:t>
      </w:r>
      <w:r>
        <w:t>uregulowania jest ochrona zamawiającego przed roszczeniem o zawarcie umowy w przypadku</w:t>
      </w:r>
      <w:r w:rsidR="008D7CBD">
        <w:t xml:space="preserve"> </w:t>
      </w:r>
      <w:r>
        <w:t>braku środków finansowych. Co do zasady przesłankę unieważnienia postępowania na podstawie</w:t>
      </w:r>
      <w:r w:rsidR="008D7CBD">
        <w:t xml:space="preserve"> </w:t>
      </w:r>
      <w:r>
        <w:t xml:space="preserve">art. 255 pkt 3 ustawy </w:t>
      </w:r>
      <w:proofErr w:type="spellStart"/>
      <w:r>
        <w:t>Pzp</w:t>
      </w:r>
      <w:proofErr w:type="spellEnd"/>
      <w:r>
        <w:t xml:space="preserve"> odnieść </w:t>
      </w:r>
      <w:r>
        <w:lastRenderedPageBreak/>
        <w:t>należy do kwoty, jaką zamawiający zamierza przeznaczyć na</w:t>
      </w:r>
      <w:r w:rsidR="008D7CBD">
        <w:t xml:space="preserve"> </w:t>
      </w:r>
      <w:r>
        <w:t>sfinansowanie zamówienia, udostępnionej na stronie internetowej prowadzonego postępowania</w:t>
      </w:r>
      <w:r w:rsidR="008D7CBD">
        <w:t xml:space="preserve"> </w:t>
      </w:r>
      <w:r>
        <w:t>bezpośrednio przed otwarciem ofert.</w:t>
      </w:r>
    </w:p>
    <w:p w14:paraId="534B22B7" w14:textId="29AD4FCA" w:rsidR="00D64CF1" w:rsidRDefault="00D64CF1" w:rsidP="003E4C4F">
      <w:pPr>
        <w:spacing w:after="0"/>
        <w:ind w:firstLine="708"/>
      </w:pPr>
      <w:r>
        <w:t>Zamawiający udostępnił przed otwarciem ofert informację, że na sfinansowanie zamówienia</w:t>
      </w:r>
      <w:r w:rsidR="003E4C4F">
        <w:t xml:space="preserve"> </w:t>
      </w:r>
      <w:r>
        <w:t xml:space="preserve">zamierza przeznaczyć kwotę: </w:t>
      </w:r>
      <w:r w:rsidR="00994EDF">
        <w:t>2500000,00</w:t>
      </w:r>
      <w:r w:rsidR="008D7CBD">
        <w:t xml:space="preserve"> </w:t>
      </w:r>
      <w:r>
        <w:t xml:space="preserve"> zł brutto.</w:t>
      </w:r>
    </w:p>
    <w:p w14:paraId="27420E8E" w14:textId="1BD0D5E7" w:rsidR="00D64CF1" w:rsidRDefault="00D64CF1" w:rsidP="003E4C4F">
      <w:pPr>
        <w:spacing w:after="0"/>
        <w:ind w:firstLine="708"/>
        <w:jc w:val="both"/>
      </w:pPr>
      <w:r>
        <w:t>Decyzja o zwiększeniu tej kwoty jest oparta na swobodnym uznaniu zamawiającego. Wyrażenie</w:t>
      </w:r>
      <w:r w:rsidR="008D7CBD">
        <w:t xml:space="preserve"> </w:t>
      </w:r>
      <w:r>
        <w:t>„może zwiększyć tę kwotę do ceny lub kosztu najkorzystniejszej oferty” należy interpretować jako</w:t>
      </w:r>
      <w:r w:rsidR="008D7CBD">
        <w:t xml:space="preserve"> </w:t>
      </w:r>
      <w:r>
        <w:t>uprawnienie zamawiającego i to do jego decyzji należy kwestia możliwości zwiększenia środków</w:t>
      </w:r>
      <w:r w:rsidR="008D7CBD">
        <w:t xml:space="preserve"> </w:t>
      </w:r>
      <w:r>
        <w:t>finansowych na dany cel. Zatem zamawiający nie ma obowiązku poszukiwania dodatkowych</w:t>
      </w:r>
      <w:r w:rsidR="008D7CBD">
        <w:t xml:space="preserve"> </w:t>
      </w:r>
      <w:r>
        <w:t>środków finansowych na sfinansowanie zamówienia ponad kwotę, którą zamierza przeznaczyć n</w:t>
      </w:r>
      <w:r w:rsidR="008D7CBD">
        <w:t xml:space="preserve">a </w:t>
      </w:r>
      <w:r>
        <w:t>sfinansowanie zamówienia (komentarz do Prawa Zamówień Publicznych Urzędu Zamówień</w:t>
      </w:r>
      <w:r w:rsidR="003E4C4F">
        <w:t xml:space="preserve"> </w:t>
      </w:r>
      <w:r>
        <w:t>Publicznych).</w:t>
      </w:r>
    </w:p>
    <w:p w14:paraId="2D5E8AE7" w14:textId="046D21D9" w:rsidR="00D64CF1" w:rsidRDefault="00D64CF1" w:rsidP="00EC2334">
      <w:pPr>
        <w:spacing w:after="0"/>
        <w:ind w:firstLine="708"/>
        <w:jc w:val="both"/>
      </w:pPr>
      <w:r>
        <w:t>W przypadku gdy oferta z najniższą ceną przewyższa kwotę, jaką zamawiający zamierza</w:t>
      </w:r>
      <w:r w:rsidR="003E4C4F">
        <w:t xml:space="preserve"> </w:t>
      </w:r>
      <w:r>
        <w:t>przeznaczyć na sfinansowanie zamówienia, postępowanie unieważnia się bez</w:t>
      </w:r>
      <w:r w:rsidR="003E4C4F">
        <w:t xml:space="preserve"> </w:t>
      </w:r>
      <w:r>
        <w:t>przeprowadzania</w:t>
      </w:r>
      <w:r w:rsidR="003E4C4F">
        <w:t xml:space="preserve"> </w:t>
      </w:r>
      <w:r>
        <w:t>wyboru najkorzystniejszej oferty. W takiej sytuacji ceny lub koszty określone w</w:t>
      </w:r>
      <w:r w:rsidR="003E4C4F">
        <w:t xml:space="preserve"> </w:t>
      </w:r>
      <w:r>
        <w:t>złożonych ofertach nie mieszczą się w limicie ustalonym przez zamawiającego. Hołdując</w:t>
      </w:r>
      <w:r w:rsidR="003E4C4F">
        <w:t xml:space="preserve"> </w:t>
      </w:r>
      <w:r>
        <w:t>racjonalności, przesłanka ta zakłada unieważnienie postępowania bez konieczności badania i</w:t>
      </w:r>
      <w:r w:rsidR="003E4C4F">
        <w:t xml:space="preserve"> </w:t>
      </w:r>
      <w:r>
        <w:t>oceny ofert w celu wyboru oferty najkorzystniejszej, w sytuacji gdy od początku wiadomo, że cena</w:t>
      </w:r>
      <w:r w:rsidR="003E4C4F">
        <w:t xml:space="preserve"> </w:t>
      </w:r>
      <w:r>
        <w:t>żadnej oferty nie zmieści się w ustalonym limicie, a zamawiający tego limitu nie zmieni.</w:t>
      </w:r>
    </w:p>
    <w:p w14:paraId="5139512E" w14:textId="5A9D6FB2" w:rsidR="00D64CF1" w:rsidRDefault="00D64CF1" w:rsidP="00EC2334">
      <w:pPr>
        <w:ind w:firstLine="708"/>
        <w:jc w:val="both"/>
      </w:pPr>
      <w:r>
        <w:t>Sformułowanie przepisu („zamawiający unieważnia”) prowadzi do wniosku, że ustawowy przymus</w:t>
      </w:r>
      <w:r w:rsidR="003E4C4F">
        <w:t xml:space="preserve"> </w:t>
      </w:r>
      <w:r>
        <w:t>unieważnienia postępowania zachodzi od razu, gdy tylko okaże się, że zachodzi jedna z dwóch</w:t>
      </w:r>
      <w:r w:rsidR="003E4C4F">
        <w:t xml:space="preserve"> </w:t>
      </w:r>
      <w:r>
        <w:t>alternatywnych przesłanek, a zamawiający nie może lub nie chce zwiększyć kwoty pokrycia</w:t>
      </w:r>
      <w:r w:rsidR="003E4C4F">
        <w:t xml:space="preserve"> </w:t>
      </w:r>
      <w:r>
        <w:t>finansowego.</w:t>
      </w:r>
    </w:p>
    <w:p w14:paraId="1EEC3C56" w14:textId="343B5F8F" w:rsidR="00D64CF1" w:rsidRDefault="00D64CF1" w:rsidP="00D64CF1">
      <w:r>
        <w:t>W postępowaniu cena oferty wykonaw</w:t>
      </w:r>
      <w:r w:rsidR="003E4C4F">
        <w:t>cy</w:t>
      </w:r>
      <w:r>
        <w:t>:</w:t>
      </w:r>
    </w:p>
    <w:p w14:paraId="56CD6AC6" w14:textId="008EFD86" w:rsidR="00D64CF1" w:rsidRDefault="004D0F32" w:rsidP="004D0F32">
      <w:pPr>
        <w:spacing w:after="0"/>
        <w:jc w:val="both"/>
      </w:pPr>
      <w:r>
        <w:t xml:space="preserve">1. „ATOS”  Spółka  z ograniczoną odpowiedzialnością Gromada 165, 23-400 Biłgoraj </w:t>
      </w:r>
      <w:r w:rsidR="00D64CF1">
        <w:t xml:space="preserve">przewyższa o </w:t>
      </w:r>
      <w:r>
        <w:t>2,24</w:t>
      </w:r>
      <w:r w:rsidR="005630FB">
        <w:t xml:space="preserve"> </w:t>
      </w:r>
      <w:r w:rsidR="00D64CF1">
        <w:t>% kwotę, którą zamawiający zamierza przeznaczyć na sfinansowanie</w:t>
      </w:r>
      <w:r w:rsidR="005630FB">
        <w:t xml:space="preserve"> </w:t>
      </w:r>
      <w:r w:rsidR="00D64CF1">
        <w:t>zamówienia;</w:t>
      </w:r>
    </w:p>
    <w:p w14:paraId="08A0B894" w14:textId="3F8088DC" w:rsidR="004D0F32" w:rsidRDefault="004D0F32" w:rsidP="004D0F32">
      <w:pPr>
        <w:spacing w:after="0"/>
        <w:jc w:val="both"/>
      </w:pPr>
      <w:r>
        <w:t xml:space="preserve">2. </w:t>
      </w:r>
      <w:r w:rsidR="00192149">
        <w:t xml:space="preserve">Przedsiębiorstwo Wielobranżowe </w:t>
      </w:r>
      <w:proofErr w:type="spellStart"/>
      <w:r w:rsidR="00192149">
        <w:t>Retex</w:t>
      </w:r>
      <w:proofErr w:type="spellEnd"/>
      <w:r w:rsidR="00192149">
        <w:t xml:space="preserve"> </w:t>
      </w:r>
      <w:proofErr w:type="spellStart"/>
      <w:r w:rsidR="00192149">
        <w:t>Czarnystok</w:t>
      </w:r>
      <w:proofErr w:type="spellEnd"/>
      <w:r w:rsidR="00192149">
        <w:t xml:space="preserve">  102, 22-463 Radecznica przewyższa kwotę o 6,23</w:t>
      </w:r>
      <w:r w:rsidR="005218E7">
        <w:t>%</w:t>
      </w:r>
      <w:r w:rsidR="005218E7" w:rsidRPr="005218E7">
        <w:t xml:space="preserve"> którą zamawiający zamierza przeznaczyć na sfinansowanie zamówienia;</w:t>
      </w:r>
    </w:p>
    <w:p w14:paraId="492FDDBB" w14:textId="1F329685" w:rsidR="00D64CF1" w:rsidRDefault="00D64CF1" w:rsidP="005218E7">
      <w:pPr>
        <w:spacing w:after="0"/>
        <w:ind w:firstLine="708"/>
        <w:jc w:val="both"/>
      </w:pPr>
      <w:r>
        <w:t>Zamawiający podejmując decyzję o braku możliwości zwiększenia kwoty, którą zamawiający</w:t>
      </w:r>
      <w:r w:rsidR="005630FB">
        <w:t xml:space="preserve"> </w:t>
      </w:r>
      <w:r>
        <w:t>zamierza przeznaczyć na sfinansowanie zamówienia do ceny najkorzystniejszej oferty brał pod</w:t>
      </w:r>
      <w:r w:rsidR="005630FB">
        <w:t xml:space="preserve"> </w:t>
      </w:r>
      <w:r>
        <w:t>uwagę celowość i efektywność gospodarowania środkami publicznymi.</w:t>
      </w:r>
      <w:r w:rsidR="005630FB">
        <w:t xml:space="preserve"> </w:t>
      </w:r>
      <w:r>
        <w:t xml:space="preserve">Przepis art. 255 pkt 3 ustawy </w:t>
      </w:r>
      <w:proofErr w:type="spellStart"/>
      <w:r>
        <w:t>Pzp</w:t>
      </w:r>
      <w:proofErr w:type="spellEnd"/>
      <w:r>
        <w:t xml:space="preserve"> nie nakazuje zamawiającemu dokonywać prób zwiększenia</w:t>
      </w:r>
      <w:r w:rsidR="005630FB">
        <w:t xml:space="preserve"> </w:t>
      </w:r>
      <w:r>
        <w:t>kwoty, którą mógłby przeznaczyć na sfinansowanie zamówienia. Wprost przeciwnie koniec tego</w:t>
      </w:r>
      <w:r w:rsidR="005630FB">
        <w:t xml:space="preserve"> </w:t>
      </w:r>
      <w:r>
        <w:t>przepisu w wyrażeniu „chyba że zamawiający może zwiększyć tę kwotę do ceny najkorzystniejszej</w:t>
      </w:r>
      <w:r w:rsidR="005630FB">
        <w:t xml:space="preserve"> </w:t>
      </w:r>
      <w:r>
        <w:t>oferty”, mówi o wyjątku, którego nie można interpretować rozszerzająco, aż do ustanawiania</w:t>
      </w:r>
      <w:r w:rsidR="005630FB">
        <w:t xml:space="preserve"> </w:t>
      </w:r>
      <w:r>
        <w:t>reguły, że w każdym przypadku zamawiający powinien podejmować próbę zwiększenia kwoty,</w:t>
      </w:r>
      <w:r w:rsidR="005630FB">
        <w:t xml:space="preserve"> </w:t>
      </w:r>
      <w:r>
        <w:t>którą zamawiający zamierza przeznaczyć na sfinansowanie zamówienia.</w:t>
      </w:r>
    </w:p>
    <w:p w14:paraId="11BE2531" w14:textId="53026804" w:rsidR="00D64CF1" w:rsidRDefault="00D64CF1" w:rsidP="00EC2334">
      <w:pPr>
        <w:spacing w:after="0"/>
        <w:ind w:firstLine="708"/>
        <w:jc w:val="both"/>
      </w:pPr>
      <w:r>
        <w:t>Jak czytamy w wyroku z dnia 12 listopada 2015 r. Krajowej Izby Odwoławczej (Sygn. Akt KIO</w:t>
      </w:r>
      <w:r w:rsidR="005630FB">
        <w:t xml:space="preserve"> </w:t>
      </w:r>
      <w:r>
        <w:t>2347/15 – wyrok aktualny w bieżącym stanie prawnym): „Przepis w obecnym brzmieniu zwalnia</w:t>
      </w:r>
      <w:r w:rsidR="005630FB">
        <w:t xml:space="preserve"> </w:t>
      </w:r>
      <w:r>
        <w:t xml:space="preserve">zamawiającego z obowiązku dokonywania wyboru najkorzystniejszej oferty </w:t>
      </w:r>
      <w:r>
        <w:lastRenderedPageBreak/>
        <w:t>w sytuacji, gdy</w:t>
      </w:r>
      <w:r w:rsidR="005630FB">
        <w:t xml:space="preserve"> </w:t>
      </w:r>
      <w:r>
        <w:t>zawarcie umowy w sprawie zamówienia publicznego jest niemożliwe z powodu braku środków na</w:t>
      </w:r>
      <w:r w:rsidR="005630FB">
        <w:t xml:space="preserve"> </w:t>
      </w:r>
      <w:r>
        <w:t>jej sfinansowanie.”</w:t>
      </w:r>
    </w:p>
    <w:p w14:paraId="46A58B56" w14:textId="77777777" w:rsidR="00D64CF1" w:rsidRDefault="00D64CF1" w:rsidP="00EC2334">
      <w:pPr>
        <w:ind w:firstLine="708"/>
        <w:jc w:val="both"/>
      </w:pPr>
      <w:r>
        <w:t>Zgodnie z orzecznictwem KIO, nie ma obowiązku zwiększania kwoty przeznaczonej na</w:t>
      </w:r>
    </w:p>
    <w:p w14:paraId="57DF4778" w14:textId="77777777" w:rsidR="00D64CF1" w:rsidRDefault="00D64CF1" w:rsidP="00EC2334">
      <w:pPr>
        <w:spacing w:after="0"/>
        <w:jc w:val="both"/>
      </w:pPr>
      <w:r>
        <w:t>sfinansowanie konkretnego zadania, tak aby obowiązkowo dokonać wyboru. Możliwość</w:t>
      </w:r>
    </w:p>
    <w:p w14:paraId="4F23BA4D" w14:textId="12DED12E" w:rsidR="00D64CF1" w:rsidRDefault="00D64CF1" w:rsidP="00EC2334">
      <w:pPr>
        <w:spacing w:after="0"/>
        <w:jc w:val="both"/>
      </w:pPr>
      <w:r>
        <w:t>zwiększenia budżetu warunkowana jest z pewnością wieloma czynnikami, a wykonawca nie ma</w:t>
      </w:r>
      <w:r w:rsidR="005630FB">
        <w:t xml:space="preserve"> </w:t>
      </w:r>
      <w:r>
        <w:t>prawnych możliwości domagać się zwiększenia budżetu, ponieważ takie zachowanie w pewnych</w:t>
      </w:r>
      <w:r w:rsidR="005630FB">
        <w:t xml:space="preserve"> </w:t>
      </w:r>
      <w:r>
        <w:t>przypadkach mogłoby narazić zamawiającego na zarzuty niegospodarnego zarządzania środkami</w:t>
      </w:r>
      <w:r w:rsidR="005630FB">
        <w:t xml:space="preserve"> </w:t>
      </w:r>
      <w:r>
        <w:t>publicznymi (wyrok KIO z dnia 24 maja 2012 r. sygn. Akt KIO 964/12 – wyrok aktualny w bieżącym</w:t>
      </w:r>
      <w:r w:rsidR="005630FB">
        <w:t xml:space="preserve"> </w:t>
      </w:r>
      <w:r>
        <w:t>stanie prawnym).</w:t>
      </w:r>
    </w:p>
    <w:p w14:paraId="0B95FA5E" w14:textId="32C1A429" w:rsidR="00D64CF1" w:rsidRDefault="00D64CF1" w:rsidP="00EC2334">
      <w:pPr>
        <w:spacing w:after="0"/>
        <w:ind w:firstLine="708"/>
        <w:jc w:val="both"/>
      </w:pPr>
      <w:r>
        <w:t>Ponadto Zamawiający podejmując decyzję o braku możliwości zwiększenia kwoty, którą</w:t>
      </w:r>
      <w:r w:rsidR="00EC2334">
        <w:t xml:space="preserve"> </w:t>
      </w:r>
      <w:r>
        <w:t>zamawiający zamierza przeznaczyć na sfinansowanie zamówienia do ceny najkorzystniejszej</w:t>
      </w:r>
      <w:r w:rsidR="00EC2334">
        <w:t xml:space="preserve"> </w:t>
      </w:r>
      <w:r>
        <w:t>oferty brał pod uwagę celowość i efektywność gospodarowania środkami publicznymi. Zgodnie z</w:t>
      </w:r>
      <w:r w:rsidR="005630FB">
        <w:t xml:space="preserve"> </w:t>
      </w:r>
      <w:r>
        <w:t>art. 44 ust. 3 pkt 1 ustawy z dnia 27 sierpnia 2009 r. o finansach publicznych, wydatki publiczne</w:t>
      </w:r>
      <w:r w:rsidR="005630FB">
        <w:t xml:space="preserve"> </w:t>
      </w:r>
      <w:r>
        <w:t>powinny być dokonywane w sposób celowy i oszczędny.</w:t>
      </w:r>
    </w:p>
    <w:p w14:paraId="4822A29D" w14:textId="6ED8685B" w:rsidR="00D64CF1" w:rsidRDefault="00D64CF1" w:rsidP="00EC2334">
      <w:pPr>
        <w:spacing w:after="0"/>
        <w:ind w:firstLine="708"/>
        <w:jc w:val="both"/>
      </w:pPr>
      <w:r>
        <w:t>W ocenie Krajowej Izby Odwoławczej (wyrok z dn. 22.01.2019 r. sygn. KIO 2608/18 – wyrok</w:t>
      </w:r>
      <w:r w:rsidR="00EC2334">
        <w:t xml:space="preserve"> </w:t>
      </w:r>
      <w:r>
        <w:t>aktualny w bieżącym stanie prawnym) to Zamawiający ma prawo a wręcz obowiązek</w:t>
      </w:r>
    </w:p>
    <w:p w14:paraId="73C5370D" w14:textId="77777777" w:rsidR="00D64CF1" w:rsidRDefault="00D64CF1" w:rsidP="00EC2334">
      <w:pPr>
        <w:spacing w:after="0"/>
        <w:jc w:val="both"/>
      </w:pPr>
      <w:r>
        <w:t>podejmowania decyzji w zakresie, czy zwiększenie środków przeznaczonych na realizację</w:t>
      </w:r>
    </w:p>
    <w:p w14:paraId="4251C7FC" w14:textId="77777777" w:rsidR="00EC2334" w:rsidRDefault="00D64CF1" w:rsidP="00EC2334">
      <w:pPr>
        <w:spacing w:after="0"/>
        <w:jc w:val="both"/>
      </w:pPr>
      <w:r>
        <w:t>zamówienia jest uzasadnione pod względem celowości i efektywności gospodarowania środkami</w:t>
      </w:r>
      <w:r w:rsidR="005630FB">
        <w:t xml:space="preserve"> </w:t>
      </w:r>
      <w:r>
        <w:t>publicznymi. Decyzję zamawiający podejmuje w określonych warunkach zaistniałych w</w:t>
      </w:r>
      <w:r w:rsidR="005630FB">
        <w:t xml:space="preserve"> </w:t>
      </w:r>
      <w:r>
        <w:t>konkretnym postępowaniu o udzielenie zamówienia i w granicach możliwości finansowania</w:t>
      </w:r>
      <w:r w:rsidR="005630FB">
        <w:t xml:space="preserve"> </w:t>
      </w:r>
      <w:r>
        <w:t>zadania.</w:t>
      </w:r>
      <w:r w:rsidR="00EC2334">
        <w:t xml:space="preserve"> </w:t>
      </w:r>
    </w:p>
    <w:p w14:paraId="1D166046" w14:textId="6AA232FF" w:rsidR="00AD716E" w:rsidRDefault="00D64CF1" w:rsidP="00EC2334">
      <w:pPr>
        <w:spacing w:after="0"/>
        <w:ind w:firstLine="708"/>
        <w:jc w:val="both"/>
      </w:pPr>
      <w:r>
        <w:t>W świetle powyższego nie powinno budzić wątpliwości unieważnienie postępowania bez wyboru</w:t>
      </w:r>
      <w:r w:rsidR="00EC2334">
        <w:t xml:space="preserve"> </w:t>
      </w:r>
      <w:r>
        <w:t>najkorzystniejszej oferty, w sytuacji gdy cena wszystkich ofert przewyższa kwotę, którą</w:t>
      </w:r>
      <w:r w:rsidR="00EC2334">
        <w:t xml:space="preserve"> </w:t>
      </w:r>
      <w:r>
        <w:t>zamawiający zamierza przeznaczyć na sfinansowanie zamówienia</w:t>
      </w:r>
      <w:r w:rsidR="00EC2334">
        <w:t>.</w:t>
      </w:r>
    </w:p>
    <w:p w14:paraId="6B8B5872" w14:textId="5BCCF843" w:rsidR="00EC2334" w:rsidRDefault="00EC2334" w:rsidP="00EC2334">
      <w:pPr>
        <w:spacing w:after="0"/>
        <w:ind w:firstLine="708"/>
        <w:jc w:val="both"/>
      </w:pPr>
    </w:p>
    <w:p w14:paraId="5DE06ACD" w14:textId="77777777" w:rsidR="00EC2334" w:rsidRDefault="00EC2334" w:rsidP="00EC2334">
      <w:pPr>
        <w:spacing w:after="0"/>
        <w:ind w:left="6946" w:hanging="142"/>
      </w:pPr>
    </w:p>
    <w:p w14:paraId="3A81082A" w14:textId="0516FC79" w:rsidR="00EC2334" w:rsidRDefault="00EC2334" w:rsidP="00EC2334">
      <w:pPr>
        <w:spacing w:after="0"/>
        <w:ind w:left="6946" w:hanging="142"/>
      </w:pPr>
      <w:r>
        <w:t xml:space="preserve">Wójt Gminy </w:t>
      </w:r>
    </w:p>
    <w:p w14:paraId="615CFD14" w14:textId="0323065B" w:rsidR="00EC2334" w:rsidRDefault="00EC2334" w:rsidP="00EC2334">
      <w:pPr>
        <w:spacing w:after="0"/>
        <w:ind w:left="6946" w:hanging="142"/>
      </w:pPr>
      <w:r>
        <w:t>Tereszpol</w:t>
      </w:r>
    </w:p>
    <w:p w14:paraId="71B79564" w14:textId="1A06A3D6" w:rsidR="00EC2334" w:rsidRDefault="00EC2334" w:rsidP="00EC2334">
      <w:pPr>
        <w:spacing w:after="0"/>
        <w:ind w:left="6946" w:hanging="142"/>
      </w:pPr>
      <w:r>
        <w:t>/-/ Jacek Pawluk</w:t>
      </w:r>
    </w:p>
    <w:sectPr w:rsidR="00EC23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5B19" w14:textId="77777777" w:rsidR="0082529A" w:rsidRDefault="0082529A" w:rsidP="00222669">
      <w:pPr>
        <w:spacing w:after="0" w:line="240" w:lineRule="auto"/>
      </w:pPr>
      <w:r>
        <w:separator/>
      </w:r>
    </w:p>
  </w:endnote>
  <w:endnote w:type="continuationSeparator" w:id="0">
    <w:p w14:paraId="6699D51E" w14:textId="77777777" w:rsidR="0082529A" w:rsidRDefault="0082529A" w:rsidP="0022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E5B5" w14:textId="77777777" w:rsidR="0082529A" w:rsidRDefault="0082529A" w:rsidP="00222669">
      <w:pPr>
        <w:spacing w:after="0" w:line="240" w:lineRule="auto"/>
      </w:pPr>
      <w:r>
        <w:separator/>
      </w:r>
    </w:p>
  </w:footnote>
  <w:footnote w:type="continuationSeparator" w:id="0">
    <w:p w14:paraId="34563E62" w14:textId="77777777" w:rsidR="0082529A" w:rsidRDefault="0082529A" w:rsidP="0022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DCB8" w14:textId="1D1DF972" w:rsidR="00222669" w:rsidRDefault="00797A0C">
    <w:pPr>
      <w:pStyle w:val="Nagwek"/>
    </w:pPr>
    <w:r>
      <w:rPr>
        <w:noProof/>
      </w:rPr>
      <w:drawing>
        <wp:inline distT="0" distB="0" distL="0" distR="0" wp14:anchorId="73AF7AB2" wp14:editId="557976D3">
          <wp:extent cx="1414145" cy="7924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22669">
      <w:tab/>
      <w:t xml:space="preserve">                                                           </w:t>
    </w:r>
    <w:r>
      <w:rPr>
        <w:noProof/>
      </w:rPr>
      <w:drawing>
        <wp:inline distT="0" distB="0" distL="0" distR="0" wp14:anchorId="77909F81" wp14:editId="765D71F2">
          <wp:extent cx="1134110" cy="792480"/>
          <wp:effectExtent l="0" t="0" r="889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22669"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F1"/>
    <w:rsid w:val="00192149"/>
    <w:rsid w:val="001F6CF9"/>
    <w:rsid w:val="00222669"/>
    <w:rsid w:val="00285F85"/>
    <w:rsid w:val="003A5042"/>
    <w:rsid w:val="003E4C4F"/>
    <w:rsid w:val="004749D4"/>
    <w:rsid w:val="004D0F32"/>
    <w:rsid w:val="005218E7"/>
    <w:rsid w:val="005630FB"/>
    <w:rsid w:val="006D0B5A"/>
    <w:rsid w:val="007415EF"/>
    <w:rsid w:val="00797A0C"/>
    <w:rsid w:val="0082529A"/>
    <w:rsid w:val="008D7CBD"/>
    <w:rsid w:val="00994EDF"/>
    <w:rsid w:val="00A06EB8"/>
    <w:rsid w:val="00A308C3"/>
    <w:rsid w:val="00AD716E"/>
    <w:rsid w:val="00D64CF1"/>
    <w:rsid w:val="00DA660D"/>
    <w:rsid w:val="00E3309B"/>
    <w:rsid w:val="00E91C96"/>
    <w:rsid w:val="00EC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681F1"/>
  <w15:chartTrackingRefBased/>
  <w15:docId w15:val="{91562871-A370-47F3-A03E-5624ED63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669"/>
  </w:style>
  <w:style w:type="paragraph" w:styleId="Stopka">
    <w:name w:val="footer"/>
    <w:basedOn w:val="Normalny"/>
    <w:link w:val="StopkaZnak"/>
    <w:uiPriority w:val="99"/>
    <w:unhideWhenUsed/>
    <w:rsid w:val="0022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Mazurek</dc:creator>
  <cp:keywords/>
  <dc:description/>
  <cp:lastModifiedBy>Andrzej Mazurek</cp:lastModifiedBy>
  <cp:revision>7</cp:revision>
  <dcterms:created xsi:type="dcterms:W3CDTF">2022-07-20T10:50:00Z</dcterms:created>
  <dcterms:modified xsi:type="dcterms:W3CDTF">2022-07-22T09:04:00Z</dcterms:modified>
</cp:coreProperties>
</file>